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665D" w14:textId="77777777" w:rsidR="001B50E3" w:rsidRPr="006073A2" w:rsidRDefault="001B50E3" w:rsidP="001B50E3">
      <w:pPr>
        <w:pStyle w:val="statymopavad"/>
        <w:spacing w:line="240" w:lineRule="auto"/>
        <w:ind w:firstLine="0"/>
        <w:rPr>
          <w:rFonts w:ascii="Times New Roman" w:hAnsi="Times New Roman"/>
          <w:b/>
          <w:bCs/>
          <w:sz w:val="20"/>
        </w:rPr>
      </w:pPr>
      <w:r w:rsidRPr="006073A2">
        <w:rPr>
          <w:b/>
          <w:bCs/>
          <w:caps w:val="0"/>
          <w:noProof/>
          <w:sz w:val="20"/>
          <w:lang w:eastAsia="lt-LT"/>
        </w:rPr>
        <w:drawing>
          <wp:inline distT="0" distB="0" distL="0" distR="0" wp14:anchorId="5D5D138D" wp14:editId="56C3EB80">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0AB7C8A4" w14:textId="77777777" w:rsidR="001B50E3" w:rsidRPr="006073A2" w:rsidRDefault="001B50E3" w:rsidP="001B50E3">
      <w:pPr>
        <w:pStyle w:val="statymopavad"/>
        <w:spacing w:line="240" w:lineRule="auto"/>
        <w:ind w:firstLine="0"/>
        <w:rPr>
          <w:rFonts w:ascii="Times New Roman" w:hAnsi="Times New Roman"/>
          <w:b/>
          <w:bCs/>
          <w:sz w:val="20"/>
        </w:rPr>
      </w:pPr>
    </w:p>
    <w:p w14:paraId="479900A9" w14:textId="77777777" w:rsidR="001B50E3" w:rsidRPr="006073A2" w:rsidRDefault="001B50E3" w:rsidP="001B50E3">
      <w:pPr>
        <w:jc w:val="center"/>
        <w:rPr>
          <w:b/>
          <w:bCs/>
          <w:caps/>
          <w:sz w:val="28"/>
          <w:szCs w:val="20"/>
        </w:rPr>
      </w:pPr>
      <w:r w:rsidRPr="006073A2">
        <w:rPr>
          <w:b/>
          <w:bCs/>
          <w:caps/>
          <w:sz w:val="28"/>
          <w:szCs w:val="20"/>
        </w:rPr>
        <w:t xml:space="preserve">KLAIPĖDOS RAJONO SAVIVALDYBĖS </w:t>
      </w:r>
    </w:p>
    <w:p w14:paraId="53BB3F5E" w14:textId="77777777" w:rsidR="001B50E3" w:rsidRPr="006073A2" w:rsidRDefault="001B50E3" w:rsidP="001B50E3">
      <w:pPr>
        <w:jc w:val="center"/>
        <w:rPr>
          <w:b/>
          <w:bCs/>
          <w:caps/>
          <w:sz w:val="28"/>
          <w:szCs w:val="20"/>
        </w:rPr>
      </w:pPr>
      <w:r w:rsidRPr="006073A2">
        <w:rPr>
          <w:b/>
          <w:bCs/>
          <w:caps/>
          <w:sz w:val="28"/>
          <w:szCs w:val="20"/>
        </w:rPr>
        <w:t>ADMINISTRACIJA</w:t>
      </w:r>
    </w:p>
    <w:p w14:paraId="517AC92C" w14:textId="77777777" w:rsidR="001B50E3" w:rsidRPr="006073A2" w:rsidRDefault="001B50E3" w:rsidP="001B50E3">
      <w:pPr>
        <w:jc w:val="center"/>
        <w:rPr>
          <w:b/>
          <w:bCs/>
          <w:caps/>
          <w:sz w:val="28"/>
          <w:szCs w:val="20"/>
        </w:rPr>
      </w:pPr>
    </w:p>
    <w:tbl>
      <w:tblPr>
        <w:tblW w:w="10763" w:type="dxa"/>
        <w:tblLook w:val="04A0" w:firstRow="1" w:lastRow="0" w:firstColumn="1" w:lastColumn="0" w:noHBand="0" w:noVBand="1"/>
      </w:tblPr>
      <w:tblGrid>
        <w:gridCol w:w="5954"/>
        <w:gridCol w:w="4809"/>
      </w:tblGrid>
      <w:tr w:rsidR="001B50E3" w:rsidRPr="006073A2" w14:paraId="74E2F820" w14:textId="77777777" w:rsidTr="000838D0">
        <w:tc>
          <w:tcPr>
            <w:tcW w:w="5954" w:type="dxa"/>
            <w:shd w:val="clear" w:color="auto" w:fill="auto"/>
          </w:tcPr>
          <w:p w14:paraId="6E847685" w14:textId="77777777" w:rsidR="001B50E3" w:rsidRPr="006073A2" w:rsidRDefault="001B50E3" w:rsidP="000838D0"/>
        </w:tc>
        <w:tc>
          <w:tcPr>
            <w:tcW w:w="4809" w:type="dxa"/>
            <w:shd w:val="clear" w:color="auto" w:fill="auto"/>
          </w:tcPr>
          <w:p w14:paraId="6AC3CED7" w14:textId="77777777" w:rsidR="001B50E3" w:rsidRPr="006073A2" w:rsidRDefault="001B50E3" w:rsidP="000838D0">
            <w:pPr>
              <w:jc w:val="both"/>
            </w:pPr>
          </w:p>
        </w:tc>
      </w:tr>
    </w:tbl>
    <w:p w14:paraId="4255E4A7" w14:textId="77777777" w:rsidR="001B50E3" w:rsidRPr="00DF7DD5" w:rsidRDefault="001B50E3" w:rsidP="001B50E3">
      <w:pPr>
        <w:jc w:val="both"/>
        <w:rPr>
          <w:bCs/>
        </w:rPr>
      </w:pPr>
      <w:r>
        <w:rPr>
          <w:bCs/>
        </w:rPr>
        <w:t>Klaipėdos rajono savivaldybės tarybai</w:t>
      </w:r>
    </w:p>
    <w:p w14:paraId="7431AC69" w14:textId="77777777" w:rsidR="001B50E3" w:rsidRPr="006073A2" w:rsidRDefault="001B50E3" w:rsidP="001B50E3">
      <w:pPr>
        <w:jc w:val="both"/>
        <w:rPr>
          <w:b/>
        </w:rPr>
      </w:pPr>
      <w:r>
        <w:rPr>
          <w:b/>
        </w:rPr>
        <w:t xml:space="preserve"> </w:t>
      </w:r>
    </w:p>
    <w:p w14:paraId="30B03EDE" w14:textId="77777777" w:rsidR="001B50E3" w:rsidRPr="006073A2" w:rsidRDefault="001B50E3" w:rsidP="001B50E3">
      <w:pPr>
        <w:rPr>
          <w:b/>
        </w:rPr>
      </w:pPr>
    </w:p>
    <w:p w14:paraId="746894E6" w14:textId="77777777" w:rsidR="001B50E3" w:rsidRPr="006073A2" w:rsidRDefault="001B50E3" w:rsidP="001B50E3">
      <w:pPr>
        <w:rPr>
          <w:b/>
          <w:bCs/>
        </w:rPr>
      </w:pPr>
      <w:r w:rsidRPr="006073A2">
        <w:rPr>
          <w:b/>
        </w:rPr>
        <w:t>DĖL</w:t>
      </w:r>
      <w:r>
        <w:rPr>
          <w:b/>
        </w:rPr>
        <w:t xml:space="preserve"> INFORMACIJOS APIE 2023 M. SAVIVALDYBĖS BIUDŽETO PROJEKTO RENGIMĄ</w:t>
      </w:r>
    </w:p>
    <w:p w14:paraId="6B253BFB" w14:textId="77777777" w:rsidR="001B50E3" w:rsidRPr="006073A2" w:rsidRDefault="001B50E3" w:rsidP="001B50E3">
      <w:pPr>
        <w:jc w:val="both"/>
        <w:rPr>
          <w:b/>
          <w:bCs/>
        </w:rPr>
      </w:pPr>
    </w:p>
    <w:p w14:paraId="0E7AF2EA" w14:textId="77777777" w:rsidR="001B50E3" w:rsidRPr="006073A2" w:rsidRDefault="001B50E3" w:rsidP="001B50E3">
      <w:pPr>
        <w:tabs>
          <w:tab w:val="left" w:pos="1134"/>
          <w:tab w:val="left" w:pos="1418"/>
          <w:tab w:val="left" w:pos="1701"/>
        </w:tabs>
        <w:jc w:val="both"/>
      </w:pPr>
    </w:p>
    <w:p w14:paraId="1DC5AFAF" w14:textId="77777777" w:rsidR="001B50E3" w:rsidRDefault="001B50E3" w:rsidP="001B50E3">
      <w:pPr>
        <w:tabs>
          <w:tab w:val="left" w:pos="1134"/>
          <w:tab w:val="left" w:pos="1418"/>
          <w:tab w:val="left" w:pos="1701"/>
        </w:tabs>
        <w:ind w:firstLine="709"/>
        <w:jc w:val="both"/>
      </w:pPr>
      <w:r>
        <w:t>Vadovaudamasis Klaipėdos rajono savivaldybės tarybos veiklos reglamentu, teikiu informaciją apie 2023 m. savivaldybės biudžeto projekto rengimą.</w:t>
      </w:r>
    </w:p>
    <w:p w14:paraId="43F19AA6" w14:textId="77777777" w:rsidR="001B50E3" w:rsidRDefault="001B50E3" w:rsidP="001B50E3">
      <w:pPr>
        <w:ind w:firstLine="709"/>
        <w:jc w:val="both"/>
      </w:pPr>
      <w:r w:rsidRPr="00233C76">
        <w:t>Savivaldybės biudžeto pajamos planuojamos vadovaujantis Lietuvos  Respublikos  202</w:t>
      </w:r>
      <w:r>
        <w:t>3</w:t>
      </w:r>
      <w:r w:rsidRPr="00233C76">
        <w:t xml:space="preserve">  metų  valstybės  biudžeto  ir  savivaldybių  biudžetų  finansinių  rodiklių  patvirtinimo  įstatymu (toliau – Rodiklių įstatymas), kurio 2 straipsnyje patvirtinti savivaldybių finansiniai rodikliai, o 5 priede savivaldybėms numatomas finansinis rodiklis – prognozuojamos pajamos iš gyventojų pajamų mokesčio (toliau – GPM) be įplaukų iš fiksuoto pajamų mokesčio už veiklas, kuriomis verčiamasi, turint verslo liudijimą. Savivaldybė vis dar priskiriama prie „donorių“, kitoms savivaldybėms perskirstomi </w:t>
      </w:r>
      <w:r>
        <w:t>5,1</w:t>
      </w:r>
      <w:r w:rsidRPr="00233C76">
        <w:t xml:space="preserve"> proc. prognozuojamos GPM sumos, o savivaldybei paliekami </w:t>
      </w:r>
      <w:r>
        <w:t>94,9</w:t>
      </w:r>
      <w:r w:rsidRPr="00233C76">
        <w:t xml:space="preserve"> proc.</w:t>
      </w:r>
    </w:p>
    <w:p w14:paraId="26C6B67C" w14:textId="77777777" w:rsidR="001B50E3" w:rsidRDefault="001B50E3" w:rsidP="001B50E3">
      <w:pPr>
        <w:pStyle w:val="Pagrindiniotekstotrauka"/>
        <w:tabs>
          <w:tab w:val="left" w:pos="851"/>
        </w:tabs>
        <w:spacing w:before="0" w:line="240" w:lineRule="auto"/>
        <w:ind w:firstLine="567"/>
      </w:pPr>
      <w:r w:rsidRPr="008B5EAE">
        <w:t xml:space="preserve">  </w:t>
      </w:r>
      <w:r>
        <w:t>Ateinančių metų s</w:t>
      </w:r>
      <w:r w:rsidRPr="00153A54">
        <w:t xml:space="preserve">avivaldybių biudžetams </w:t>
      </w:r>
      <w:r>
        <w:t xml:space="preserve">planuojama skirti </w:t>
      </w:r>
      <w:r>
        <w:rPr>
          <w:b/>
        </w:rPr>
        <w:t>50,88</w:t>
      </w:r>
      <w:r w:rsidRPr="00153A54">
        <w:t xml:space="preserve"> proc. (</w:t>
      </w:r>
      <w:r>
        <w:t>2022 m.</w:t>
      </w:r>
      <w:r w:rsidRPr="00153A54">
        <w:t xml:space="preserve"> patvirtinta </w:t>
      </w:r>
      <w:r>
        <w:t>48,07</w:t>
      </w:r>
      <w:r w:rsidRPr="00153A54">
        <w:t xml:space="preserve"> proc.) </w:t>
      </w:r>
      <w:r>
        <w:t>gyventojų pajamų mokesčio (toliau – GPM)</w:t>
      </w:r>
      <w:r w:rsidRPr="00153A54">
        <w:t xml:space="preserve"> įplaukų nuo visų GPM įplaukų į </w:t>
      </w:r>
      <w:r w:rsidRPr="00153A54">
        <w:rPr>
          <w:color w:val="000000"/>
        </w:rPr>
        <w:t>konsoliduotus valstybės ir savivaldybių biudžetus</w:t>
      </w:r>
      <w:r>
        <w:rPr>
          <w:color w:val="000000"/>
        </w:rPr>
        <w:t xml:space="preserve">: </w:t>
      </w:r>
      <w:r w:rsidRPr="00364836">
        <w:t xml:space="preserve">pastovioji dalis – </w:t>
      </w:r>
      <w:r>
        <w:t xml:space="preserve">43,76 proc. ir </w:t>
      </w:r>
      <w:r w:rsidRPr="00364836">
        <w:t xml:space="preserve">kintamoji dalis – </w:t>
      </w:r>
      <w:r>
        <w:t xml:space="preserve">7,12 proc. </w:t>
      </w:r>
    </w:p>
    <w:p w14:paraId="30538744" w14:textId="77777777" w:rsidR="001B50E3" w:rsidRDefault="001B50E3" w:rsidP="001B50E3">
      <w:pPr>
        <w:pStyle w:val="Pagrindiniotekstotrauka"/>
        <w:tabs>
          <w:tab w:val="left" w:pos="851"/>
          <w:tab w:val="left" w:pos="1134"/>
        </w:tabs>
        <w:spacing w:before="0" w:line="240" w:lineRule="auto"/>
        <w:ind w:firstLine="851"/>
        <w:rPr>
          <w:spacing w:val="1"/>
        </w:rPr>
      </w:pPr>
      <w:r>
        <w:rPr>
          <w:szCs w:val="24"/>
        </w:rPr>
        <w:t xml:space="preserve">Rodiklių įstatymo 5 priede patvirtinta GPM suma – 61338 tūkst. eurų. Prie šios sumos pridedamos planuojamos 120 tūkst. eurų įplaukos iš fiksuoto pajamų mokesčio už veiklas, kuriomis verčiamasi, turint verslo liudijimą. Prognozuojama, kad </w:t>
      </w:r>
      <w:r w:rsidRPr="00153A54">
        <w:rPr>
          <w:szCs w:val="24"/>
        </w:rPr>
        <w:t>20</w:t>
      </w:r>
      <w:r>
        <w:rPr>
          <w:szCs w:val="24"/>
        </w:rPr>
        <w:t>23</w:t>
      </w:r>
      <w:r w:rsidRPr="00153A54">
        <w:rPr>
          <w:szCs w:val="24"/>
        </w:rPr>
        <w:t xml:space="preserve"> m. į savivaldyb</w:t>
      </w:r>
      <w:r>
        <w:rPr>
          <w:szCs w:val="24"/>
        </w:rPr>
        <w:t>ės</w:t>
      </w:r>
      <w:r w:rsidRPr="00153A54">
        <w:rPr>
          <w:szCs w:val="24"/>
        </w:rPr>
        <w:t xml:space="preserve"> biudžet</w:t>
      </w:r>
      <w:r>
        <w:rPr>
          <w:szCs w:val="24"/>
        </w:rPr>
        <w:t>ą</w:t>
      </w:r>
      <w:r w:rsidRPr="00153A54">
        <w:rPr>
          <w:szCs w:val="24"/>
        </w:rPr>
        <w:t xml:space="preserve"> įplauks </w:t>
      </w:r>
      <w:r>
        <w:rPr>
          <w:b/>
          <w:snapToGrid w:val="0"/>
          <w:color w:val="000000"/>
          <w:szCs w:val="24"/>
          <w:lang w:eastAsia="en-US"/>
        </w:rPr>
        <w:t>61458</w:t>
      </w:r>
      <w:r w:rsidRPr="00153A54">
        <w:rPr>
          <w:b/>
          <w:snapToGrid w:val="0"/>
          <w:color w:val="000000"/>
          <w:szCs w:val="24"/>
          <w:lang w:eastAsia="en-US"/>
        </w:rPr>
        <w:t xml:space="preserve"> </w:t>
      </w:r>
      <w:r w:rsidRPr="00153A54">
        <w:rPr>
          <w:snapToGrid w:val="0"/>
          <w:color w:val="000000"/>
          <w:szCs w:val="24"/>
          <w:lang w:eastAsia="en-US"/>
        </w:rPr>
        <w:t>tūkst.</w:t>
      </w:r>
      <w:r w:rsidRPr="00153A54">
        <w:rPr>
          <w:b/>
          <w:snapToGrid w:val="0"/>
          <w:color w:val="000000"/>
          <w:szCs w:val="24"/>
          <w:lang w:eastAsia="en-US"/>
        </w:rPr>
        <w:t xml:space="preserve"> </w:t>
      </w:r>
      <w:r w:rsidRPr="00153A54">
        <w:rPr>
          <w:szCs w:val="24"/>
        </w:rPr>
        <w:t xml:space="preserve">eurų iš </w:t>
      </w:r>
      <w:r>
        <w:rPr>
          <w:szCs w:val="24"/>
        </w:rPr>
        <w:t xml:space="preserve">GPM, tai – 26  proc. (12,7 mln. eurų) daugiau, nei patvirtinta 2022 m. </w:t>
      </w:r>
      <w:r w:rsidRPr="00EE3D19">
        <w:rPr>
          <w:szCs w:val="24"/>
        </w:rPr>
        <w:t>F</w:t>
      </w:r>
      <w:r w:rsidRPr="00EE3D19">
        <w:t>aktiškai įplaukusias lėšas iš GPM</w:t>
      </w:r>
      <w:r w:rsidRPr="009977E7">
        <w:t xml:space="preserve"> </w:t>
      </w:r>
      <w:r w:rsidRPr="00EE3D19">
        <w:t>Valstybinė mokesčių inspekcija</w:t>
      </w:r>
      <w:r>
        <w:t xml:space="preserve"> perves </w:t>
      </w:r>
      <w:r w:rsidRPr="00EE3D19">
        <w:t>pagal 202</w:t>
      </w:r>
      <w:r>
        <w:t>3</w:t>
      </w:r>
      <w:r w:rsidRPr="00EE3D19">
        <w:t xml:space="preserve"> metų valstybės biudžeto ir savivaldybių biudžetų finansinių rodiklių patvirtinimo įstatymo projekto (toliau – Rodiklių įstatymo projektas) </w:t>
      </w:r>
      <w:r>
        <w:t>5</w:t>
      </w:r>
      <w:r w:rsidRPr="00EE3D19">
        <w:t xml:space="preserve"> priede nustatytą GPM dalį </w:t>
      </w:r>
      <w:r w:rsidRPr="00EE3D19">
        <w:rPr>
          <w:b/>
        </w:rPr>
        <w:t>2,</w:t>
      </w:r>
      <w:r>
        <w:rPr>
          <w:b/>
        </w:rPr>
        <w:t>3734</w:t>
      </w:r>
      <w:r w:rsidRPr="00EE3D19">
        <w:t xml:space="preserve"> proc.</w:t>
      </w:r>
      <w:r>
        <w:t xml:space="preserve"> </w:t>
      </w:r>
    </w:p>
    <w:p w14:paraId="0F791BD7" w14:textId="77777777" w:rsidR="001B50E3" w:rsidRPr="007E1201" w:rsidRDefault="001B50E3" w:rsidP="001B50E3">
      <w:pPr>
        <w:tabs>
          <w:tab w:val="left" w:pos="851"/>
          <w:tab w:val="left" w:pos="1134"/>
        </w:tabs>
        <w:ind w:firstLine="851"/>
        <w:jc w:val="both"/>
        <w:rPr>
          <w:spacing w:val="1"/>
        </w:rPr>
      </w:pPr>
      <w:r>
        <w:rPr>
          <w:spacing w:val="1"/>
        </w:rPr>
        <w:t>Mūsų savivaldybei k</w:t>
      </w:r>
      <w:r w:rsidRPr="007E1201">
        <w:rPr>
          <w:spacing w:val="1"/>
        </w:rPr>
        <w:t>intam</w:t>
      </w:r>
      <w:r>
        <w:rPr>
          <w:spacing w:val="1"/>
        </w:rPr>
        <w:t>ąją</w:t>
      </w:r>
      <w:r w:rsidRPr="007E1201">
        <w:rPr>
          <w:spacing w:val="1"/>
        </w:rPr>
        <w:t xml:space="preserve"> GPM dal</w:t>
      </w:r>
      <w:r>
        <w:rPr>
          <w:spacing w:val="1"/>
        </w:rPr>
        <w:t>į</w:t>
      </w:r>
      <w:r w:rsidRPr="007E1201">
        <w:rPr>
          <w:spacing w:val="1"/>
        </w:rPr>
        <w:t xml:space="preserve"> </w:t>
      </w:r>
      <w:r>
        <w:rPr>
          <w:spacing w:val="1"/>
        </w:rPr>
        <w:t>(7706 tūkst. eurų) sudaro</w:t>
      </w:r>
      <w:r w:rsidRPr="007E1201">
        <w:rPr>
          <w:spacing w:val="1"/>
        </w:rPr>
        <w:t>:</w:t>
      </w:r>
    </w:p>
    <w:p w14:paraId="342DBC4E" w14:textId="77777777" w:rsidR="001B50E3" w:rsidRPr="007E1201" w:rsidRDefault="001B50E3" w:rsidP="001B50E3">
      <w:pPr>
        <w:numPr>
          <w:ilvl w:val="0"/>
          <w:numId w:val="1"/>
        </w:numPr>
        <w:tabs>
          <w:tab w:val="left" w:pos="1134"/>
          <w:tab w:val="left" w:pos="1701"/>
        </w:tabs>
        <w:ind w:left="0" w:firstLine="851"/>
        <w:contextualSpacing/>
        <w:jc w:val="both"/>
        <w:rPr>
          <w:spacing w:val="1"/>
        </w:rPr>
      </w:pPr>
      <w:r>
        <w:t>2018-2022 m. sumos kintamajai GPM daliai apskaičiuoti (4156 tūkst. eurų)</w:t>
      </w:r>
      <w:r>
        <w:rPr>
          <w:spacing w:val="1"/>
        </w:rPr>
        <w:t>.</w:t>
      </w:r>
    </w:p>
    <w:p w14:paraId="599DD4D3" w14:textId="77777777" w:rsidR="001B50E3" w:rsidRPr="0052354C" w:rsidRDefault="001B50E3" w:rsidP="001B50E3">
      <w:pPr>
        <w:pStyle w:val="Sraopastraipa"/>
        <w:numPr>
          <w:ilvl w:val="0"/>
          <w:numId w:val="1"/>
        </w:numPr>
        <w:tabs>
          <w:tab w:val="left" w:pos="567"/>
          <w:tab w:val="left" w:pos="851"/>
          <w:tab w:val="left" w:pos="1134"/>
          <w:tab w:val="left" w:pos="1701"/>
        </w:tabs>
        <w:ind w:left="0" w:firstLine="851"/>
        <w:contextualSpacing/>
        <w:jc w:val="both"/>
      </w:pPr>
      <w:r w:rsidRPr="0052354C">
        <w:rPr>
          <w:rFonts w:ascii="Times New Roman" w:hAnsi="Times New Roman"/>
          <w:szCs w:val="24"/>
        </w:rPr>
        <w:t xml:space="preserve">Minimaliems koeficientams padidinti – </w:t>
      </w:r>
      <w:r>
        <w:rPr>
          <w:rFonts w:ascii="Times New Roman" w:hAnsi="Times New Roman"/>
          <w:szCs w:val="24"/>
        </w:rPr>
        <w:t>1639</w:t>
      </w:r>
      <w:r w:rsidRPr="0052354C">
        <w:rPr>
          <w:rFonts w:ascii="Times New Roman" w:hAnsi="Times New Roman"/>
          <w:szCs w:val="24"/>
        </w:rPr>
        <w:t xml:space="preserve"> tūkst. eurų;</w:t>
      </w:r>
    </w:p>
    <w:p w14:paraId="16FA905A" w14:textId="77777777" w:rsidR="001B50E3" w:rsidRPr="0052354C" w:rsidRDefault="001B50E3" w:rsidP="001B50E3">
      <w:pPr>
        <w:pStyle w:val="Sraopastraipa"/>
        <w:numPr>
          <w:ilvl w:val="0"/>
          <w:numId w:val="1"/>
        </w:numPr>
        <w:tabs>
          <w:tab w:val="left" w:pos="567"/>
          <w:tab w:val="left" w:pos="851"/>
          <w:tab w:val="left" w:pos="1134"/>
          <w:tab w:val="left" w:pos="1276"/>
          <w:tab w:val="left" w:pos="1701"/>
        </w:tabs>
        <w:ind w:left="0" w:firstLine="851"/>
        <w:contextualSpacing/>
        <w:jc w:val="both"/>
      </w:pPr>
      <w:r w:rsidRPr="0052354C">
        <w:rPr>
          <w:rFonts w:ascii="Times New Roman" w:hAnsi="Times New Roman"/>
          <w:szCs w:val="24"/>
        </w:rPr>
        <w:t xml:space="preserve">Pareiginės algos (atlyginimo) baziniam dydžiui padidinti – </w:t>
      </w:r>
      <w:r>
        <w:rPr>
          <w:rFonts w:ascii="Times New Roman" w:hAnsi="Times New Roman"/>
          <w:szCs w:val="24"/>
        </w:rPr>
        <w:t>723</w:t>
      </w:r>
      <w:r w:rsidRPr="0052354C">
        <w:rPr>
          <w:rFonts w:ascii="Times New Roman" w:hAnsi="Times New Roman"/>
          <w:szCs w:val="24"/>
        </w:rPr>
        <w:t xml:space="preserve"> tūkst. eurų;</w:t>
      </w:r>
    </w:p>
    <w:p w14:paraId="25807D2D" w14:textId="77777777" w:rsidR="001B50E3" w:rsidRPr="0052354C" w:rsidRDefault="001B50E3" w:rsidP="001B50E3">
      <w:pPr>
        <w:pStyle w:val="Sraopastraipa"/>
        <w:numPr>
          <w:ilvl w:val="0"/>
          <w:numId w:val="1"/>
        </w:numPr>
        <w:tabs>
          <w:tab w:val="left" w:pos="567"/>
          <w:tab w:val="left" w:pos="851"/>
          <w:tab w:val="left" w:pos="1134"/>
          <w:tab w:val="left" w:pos="1276"/>
          <w:tab w:val="left" w:pos="1701"/>
        </w:tabs>
        <w:ind w:left="0" w:firstLine="851"/>
        <w:contextualSpacing/>
        <w:jc w:val="both"/>
      </w:pPr>
      <w:r w:rsidRPr="0052354C">
        <w:rPr>
          <w:rFonts w:ascii="Times New Roman" w:hAnsi="Times New Roman"/>
          <w:szCs w:val="24"/>
        </w:rPr>
        <w:t xml:space="preserve">Minimaliajai mėnesinei algai padidinti – </w:t>
      </w:r>
      <w:r>
        <w:rPr>
          <w:rFonts w:ascii="Times New Roman" w:hAnsi="Times New Roman"/>
          <w:szCs w:val="24"/>
        </w:rPr>
        <w:t>477</w:t>
      </w:r>
      <w:r w:rsidRPr="0052354C">
        <w:rPr>
          <w:rFonts w:ascii="Times New Roman" w:hAnsi="Times New Roman"/>
          <w:szCs w:val="24"/>
        </w:rPr>
        <w:t xml:space="preserve"> tūkst. eurų;</w:t>
      </w:r>
    </w:p>
    <w:p w14:paraId="4D4EEED4" w14:textId="77777777" w:rsidR="001B50E3" w:rsidRPr="0052354C" w:rsidRDefault="001B50E3" w:rsidP="001B50E3">
      <w:pPr>
        <w:pStyle w:val="Sraopastraipa"/>
        <w:numPr>
          <w:ilvl w:val="0"/>
          <w:numId w:val="1"/>
        </w:numPr>
        <w:tabs>
          <w:tab w:val="left" w:pos="567"/>
          <w:tab w:val="left" w:pos="851"/>
          <w:tab w:val="left" w:pos="1134"/>
          <w:tab w:val="left" w:pos="1276"/>
          <w:tab w:val="left" w:pos="1701"/>
        </w:tabs>
        <w:ind w:left="0" w:firstLine="851"/>
        <w:contextualSpacing/>
        <w:jc w:val="both"/>
      </w:pPr>
      <w:r w:rsidRPr="0052354C">
        <w:rPr>
          <w:rFonts w:ascii="Times New Roman" w:hAnsi="Times New Roman"/>
          <w:szCs w:val="24"/>
        </w:rPr>
        <w:t xml:space="preserve">Kultūros ir meno darbuotojų darbo užmokesčiui padidinti – </w:t>
      </w:r>
      <w:r>
        <w:rPr>
          <w:rFonts w:ascii="Times New Roman" w:hAnsi="Times New Roman"/>
          <w:szCs w:val="24"/>
        </w:rPr>
        <w:t>162</w:t>
      </w:r>
      <w:r w:rsidRPr="0052354C">
        <w:rPr>
          <w:rFonts w:ascii="Times New Roman" w:hAnsi="Times New Roman"/>
          <w:szCs w:val="24"/>
        </w:rPr>
        <w:t xml:space="preserve"> tūkst. eurų;</w:t>
      </w:r>
    </w:p>
    <w:p w14:paraId="682D1FCB" w14:textId="77777777" w:rsidR="001B50E3" w:rsidRPr="00D07645" w:rsidRDefault="001B50E3" w:rsidP="001B50E3">
      <w:pPr>
        <w:pStyle w:val="Sraopastraipa"/>
        <w:numPr>
          <w:ilvl w:val="0"/>
          <w:numId w:val="1"/>
        </w:numPr>
        <w:tabs>
          <w:tab w:val="left" w:pos="567"/>
          <w:tab w:val="left" w:pos="851"/>
          <w:tab w:val="left" w:pos="1134"/>
          <w:tab w:val="left" w:pos="1276"/>
          <w:tab w:val="left" w:pos="1701"/>
        </w:tabs>
        <w:ind w:left="0" w:firstLine="851"/>
        <w:contextualSpacing/>
        <w:jc w:val="both"/>
      </w:pPr>
      <w:r>
        <w:rPr>
          <w:rFonts w:ascii="Times New Roman" w:hAnsi="Times New Roman"/>
          <w:szCs w:val="24"/>
        </w:rPr>
        <w:t>Biudžetinių įstaigų vadovaujančių darbuotojų minimaliems pareiginės algos koeficientams padidinti - 85</w:t>
      </w:r>
      <w:r w:rsidRPr="0052354C">
        <w:rPr>
          <w:rFonts w:ascii="Times New Roman" w:hAnsi="Times New Roman"/>
          <w:szCs w:val="24"/>
        </w:rPr>
        <w:t xml:space="preserve"> tūkst. eurų.</w:t>
      </w:r>
    </w:p>
    <w:p w14:paraId="2629945A" w14:textId="77777777" w:rsidR="001B50E3" w:rsidRPr="00D07645" w:rsidRDefault="001B50E3" w:rsidP="001B50E3">
      <w:pPr>
        <w:pStyle w:val="Sraopastraipa"/>
        <w:numPr>
          <w:ilvl w:val="0"/>
          <w:numId w:val="1"/>
        </w:numPr>
        <w:tabs>
          <w:tab w:val="left" w:pos="567"/>
          <w:tab w:val="left" w:pos="851"/>
          <w:tab w:val="left" w:pos="1134"/>
          <w:tab w:val="left" w:pos="1276"/>
          <w:tab w:val="left" w:pos="1701"/>
        </w:tabs>
        <w:ind w:left="0" w:firstLine="851"/>
        <w:contextualSpacing/>
        <w:jc w:val="both"/>
      </w:pPr>
      <w:r w:rsidRPr="00D07645">
        <w:t>Pedagoginių darbuotojų, vykdančių neformalųjį vaikų</w:t>
      </w:r>
      <w:r>
        <w:t xml:space="preserve"> </w:t>
      </w:r>
      <w:r w:rsidRPr="00D07645">
        <w:t>švietimą</w:t>
      </w:r>
      <w:r>
        <w:t xml:space="preserve"> ir ikimokyklinį, priešmokyklinį ugdymą, darbo užmokesčiui padidinti – 464 tūkst. eurų.</w:t>
      </w:r>
    </w:p>
    <w:p w14:paraId="242CFFDD" w14:textId="77777777" w:rsidR="001B50E3" w:rsidRPr="0008094A" w:rsidRDefault="001B50E3" w:rsidP="001B50E3">
      <w:pPr>
        <w:tabs>
          <w:tab w:val="left" w:pos="1134"/>
        </w:tabs>
        <w:ind w:firstLine="851"/>
        <w:jc w:val="both"/>
      </w:pPr>
      <w:r>
        <w:t>T</w:t>
      </w:r>
      <w:r w:rsidRPr="00153A54">
        <w:t>urto</w:t>
      </w:r>
      <w:r w:rsidRPr="00D0316A">
        <w:t xml:space="preserve"> </w:t>
      </w:r>
      <w:r>
        <w:t xml:space="preserve">mokesčių prognozuojama surinkti </w:t>
      </w:r>
      <w:r>
        <w:rPr>
          <w:b/>
        </w:rPr>
        <w:t>2450</w:t>
      </w:r>
      <w:r w:rsidRPr="00153A54">
        <w:t xml:space="preserve"> tūkst. eurų, </w:t>
      </w:r>
      <w:r>
        <w:t xml:space="preserve">tai 295 tūkst. eurų daugiau, nei patvirtinta 2022 metams, </w:t>
      </w:r>
      <w:r w:rsidRPr="00290FD3">
        <w:rPr>
          <w:b/>
          <w:bCs/>
        </w:rPr>
        <w:t>1</w:t>
      </w:r>
      <w:r>
        <w:rPr>
          <w:b/>
          <w:bCs/>
        </w:rPr>
        <w:t>70</w:t>
      </w:r>
      <w:r>
        <w:t xml:space="preserve"> tūkst. eurų planuojama gauti iš mokesčio už aplinkos teršimą. Prognozuojama, kad </w:t>
      </w:r>
      <w:r>
        <w:rPr>
          <w:b/>
          <w:bCs/>
        </w:rPr>
        <w:t>709</w:t>
      </w:r>
      <w:r>
        <w:t xml:space="preserve"> tūkst. eurų sudarys turto pajamos, </w:t>
      </w:r>
      <w:r>
        <w:rPr>
          <w:b/>
          <w:bCs/>
        </w:rPr>
        <w:t>4675,8</w:t>
      </w:r>
      <w:r w:rsidRPr="00290FD3">
        <w:rPr>
          <w:b/>
          <w:bCs/>
        </w:rPr>
        <w:t xml:space="preserve"> </w:t>
      </w:r>
      <w:r>
        <w:t xml:space="preserve">tūkst. eurų – biudžetinių įstaigų pajamos už patalpų nuomą ir teikiamas paslaugas, </w:t>
      </w:r>
      <w:r w:rsidRPr="00180FD4">
        <w:rPr>
          <w:b/>
          <w:bCs/>
        </w:rPr>
        <w:t>160</w:t>
      </w:r>
      <w:r>
        <w:t xml:space="preserve"> tūkst. eurų – valstybės rinkliavos, </w:t>
      </w:r>
      <w:r w:rsidRPr="00180FD4">
        <w:rPr>
          <w:b/>
          <w:bCs/>
        </w:rPr>
        <w:t>2</w:t>
      </w:r>
      <w:r>
        <w:rPr>
          <w:b/>
          <w:bCs/>
        </w:rPr>
        <w:t>7</w:t>
      </w:r>
      <w:r w:rsidRPr="00180FD4">
        <w:rPr>
          <w:b/>
          <w:bCs/>
        </w:rPr>
        <w:t>80</w:t>
      </w:r>
      <w:r>
        <w:t xml:space="preserve"> tūkst. eurų – vietinės rinkliavos,  </w:t>
      </w:r>
      <w:r>
        <w:rPr>
          <w:b/>
          <w:bCs/>
        </w:rPr>
        <w:t>110</w:t>
      </w:r>
      <w:r>
        <w:t xml:space="preserve"> tūkst. eurų – pajamos iš baudų, </w:t>
      </w:r>
      <w:r>
        <w:rPr>
          <w:b/>
          <w:bCs/>
        </w:rPr>
        <w:t>300</w:t>
      </w:r>
      <w:r w:rsidRPr="00730A28">
        <w:rPr>
          <w:b/>
          <w:bCs/>
        </w:rPr>
        <w:t xml:space="preserve"> </w:t>
      </w:r>
      <w:r>
        <w:t xml:space="preserve">tūkst. eurų – kitos pajamos, </w:t>
      </w:r>
      <w:r w:rsidRPr="009C064B">
        <w:rPr>
          <w:b/>
          <w:bCs/>
        </w:rPr>
        <w:t xml:space="preserve">130 </w:t>
      </w:r>
      <w:r w:rsidRPr="00294FCF">
        <w:t>tūkst.</w:t>
      </w:r>
      <w:r>
        <w:t xml:space="preserve"> </w:t>
      </w:r>
      <w:r w:rsidRPr="00153A54">
        <w:t xml:space="preserve"> </w:t>
      </w:r>
      <w:r w:rsidRPr="0008094A">
        <w:t xml:space="preserve">eurų </w:t>
      </w:r>
      <w:r w:rsidRPr="0008094A">
        <w:rPr>
          <w:spacing w:val="-1"/>
        </w:rPr>
        <w:t>įmok</w:t>
      </w:r>
      <w:r>
        <w:rPr>
          <w:spacing w:val="-1"/>
        </w:rPr>
        <w:t>os</w:t>
      </w:r>
      <w:r w:rsidRPr="0008094A">
        <w:rPr>
          <w:spacing w:val="-1"/>
        </w:rPr>
        <w:t xml:space="preserve"> už ilgalaikio materialiojo ir nematerialiojo turto realizavimą, iš jų – </w:t>
      </w:r>
      <w:r>
        <w:rPr>
          <w:spacing w:val="-1"/>
        </w:rPr>
        <w:t>110</w:t>
      </w:r>
      <w:r w:rsidRPr="0008094A">
        <w:rPr>
          <w:spacing w:val="-1"/>
        </w:rPr>
        <w:t xml:space="preserve"> tūkst. eurų už parduotą žemę. </w:t>
      </w:r>
    </w:p>
    <w:p w14:paraId="6D60797B" w14:textId="77777777" w:rsidR="001B50E3" w:rsidRPr="0008094A" w:rsidRDefault="001B50E3" w:rsidP="001B50E3">
      <w:pPr>
        <w:pStyle w:val="Pagrindiniotekstotrauka"/>
        <w:tabs>
          <w:tab w:val="left" w:pos="1134"/>
        </w:tabs>
        <w:spacing w:line="240" w:lineRule="auto"/>
        <w:ind w:firstLine="851"/>
        <w:rPr>
          <w:snapToGrid w:val="0"/>
          <w:color w:val="000000"/>
        </w:rPr>
      </w:pPr>
      <w:r w:rsidRPr="0008094A">
        <w:rPr>
          <w:snapToGrid w:val="0"/>
          <w:color w:val="000000"/>
        </w:rPr>
        <w:lastRenderedPageBreak/>
        <w:t>202</w:t>
      </w:r>
      <w:r>
        <w:rPr>
          <w:snapToGrid w:val="0"/>
          <w:color w:val="000000"/>
        </w:rPr>
        <w:t>3</w:t>
      </w:r>
      <w:r w:rsidRPr="0008094A">
        <w:rPr>
          <w:snapToGrid w:val="0"/>
          <w:color w:val="000000"/>
        </w:rPr>
        <w:t xml:space="preserve"> metams prognozuojamos pajamos savarankiškoms funkcijoms vykdyti sudaro </w:t>
      </w:r>
      <w:r>
        <w:rPr>
          <w:b/>
          <w:snapToGrid w:val="0"/>
          <w:color w:val="000000"/>
        </w:rPr>
        <w:t>72,9</w:t>
      </w:r>
      <w:r w:rsidRPr="0008094A">
        <w:rPr>
          <w:b/>
          <w:snapToGrid w:val="0"/>
          <w:color w:val="000000"/>
        </w:rPr>
        <w:t> </w:t>
      </w:r>
      <w:r w:rsidRPr="0008094A">
        <w:rPr>
          <w:snapToGrid w:val="0"/>
          <w:color w:val="000000"/>
        </w:rPr>
        <w:t>mln. eurų. Lyginant su 202</w:t>
      </w:r>
      <w:r>
        <w:rPr>
          <w:snapToGrid w:val="0"/>
          <w:color w:val="000000"/>
        </w:rPr>
        <w:t xml:space="preserve">2 </w:t>
      </w:r>
      <w:r w:rsidRPr="0008094A">
        <w:rPr>
          <w:snapToGrid w:val="0"/>
          <w:color w:val="000000"/>
        </w:rPr>
        <w:t>m. pat</w:t>
      </w:r>
      <w:r>
        <w:rPr>
          <w:snapToGrid w:val="0"/>
          <w:color w:val="000000"/>
        </w:rPr>
        <w:t>virtintomis</w:t>
      </w:r>
      <w:r w:rsidRPr="0008094A">
        <w:rPr>
          <w:snapToGrid w:val="0"/>
          <w:color w:val="000000"/>
        </w:rPr>
        <w:t xml:space="preserve"> didėja </w:t>
      </w:r>
      <w:r>
        <w:rPr>
          <w:snapToGrid w:val="0"/>
          <w:color w:val="000000"/>
        </w:rPr>
        <w:t>25,7</w:t>
      </w:r>
      <w:r w:rsidRPr="0008094A">
        <w:rPr>
          <w:snapToGrid w:val="0"/>
          <w:color w:val="000000"/>
        </w:rPr>
        <w:t xml:space="preserve"> proc. </w:t>
      </w:r>
      <w:r>
        <w:rPr>
          <w:snapToGrid w:val="0"/>
          <w:color w:val="000000"/>
        </w:rPr>
        <w:t>14,9 mln</w:t>
      </w:r>
      <w:r w:rsidRPr="0008094A">
        <w:rPr>
          <w:snapToGrid w:val="0"/>
          <w:color w:val="000000"/>
        </w:rPr>
        <w:t>. eurų).</w:t>
      </w:r>
      <w:r>
        <w:rPr>
          <w:snapToGrid w:val="0"/>
          <w:color w:val="000000"/>
        </w:rPr>
        <w:t xml:space="preserve"> Visos prognozuojamos pajamos, dotacijos, lėšų likučiai ir skolintos lėšos sudaro </w:t>
      </w:r>
      <w:r w:rsidRPr="007A0270">
        <w:rPr>
          <w:b/>
          <w:bCs/>
          <w:snapToGrid w:val="0"/>
          <w:color w:val="000000"/>
        </w:rPr>
        <w:t>122,4</w:t>
      </w:r>
      <w:r>
        <w:rPr>
          <w:snapToGrid w:val="0"/>
          <w:color w:val="000000"/>
        </w:rPr>
        <w:t xml:space="preserve"> mln. eurų, lyginant su 2022 m. patvirtintomis didėja 20,1 mln. eurų.</w:t>
      </w:r>
    </w:p>
    <w:p w14:paraId="2921465E" w14:textId="77777777" w:rsidR="001B50E3" w:rsidRPr="0008094A" w:rsidRDefault="001B50E3" w:rsidP="001B50E3">
      <w:pPr>
        <w:tabs>
          <w:tab w:val="left" w:pos="1134"/>
        </w:tabs>
        <w:ind w:firstLine="851"/>
        <w:jc w:val="both"/>
      </w:pPr>
      <w:r w:rsidRPr="0008094A">
        <w:rPr>
          <w:snapToGrid w:val="0"/>
          <w:color w:val="000000"/>
        </w:rPr>
        <w:t xml:space="preserve"> </w:t>
      </w:r>
      <w:r w:rsidRPr="0008094A">
        <w:t xml:space="preserve">Prognozuojamų savivaldybės biudžeto pajamų </w:t>
      </w:r>
      <w:r>
        <w:t xml:space="preserve">ir kitų finansavimo šaltinių </w:t>
      </w:r>
      <w:r w:rsidRPr="0008094A">
        <w:t xml:space="preserve">analizė pateikta </w:t>
      </w:r>
      <w:r>
        <w:t xml:space="preserve">1 </w:t>
      </w:r>
      <w:r w:rsidRPr="0008094A">
        <w:t>lentelėje.</w:t>
      </w:r>
    </w:p>
    <w:p w14:paraId="7C95402A" w14:textId="77777777" w:rsidR="001B50E3" w:rsidRDefault="001B50E3" w:rsidP="001B50E3">
      <w:pPr>
        <w:pStyle w:val="Pagrindiniotekstotrauka"/>
        <w:tabs>
          <w:tab w:val="left" w:pos="1134"/>
        </w:tabs>
        <w:spacing w:line="240" w:lineRule="auto"/>
        <w:ind w:firstLine="851"/>
      </w:pPr>
      <w:r w:rsidRPr="0008094A">
        <w:rPr>
          <w:color w:val="000000"/>
        </w:rPr>
        <w:t>Valstybinėms (</w:t>
      </w:r>
      <w:r w:rsidRPr="00153A54">
        <w:rPr>
          <w:color w:val="000000"/>
        </w:rPr>
        <w:t xml:space="preserve">valstybės perduotoms savivaldybėms) funkcijoms vykdyti, </w:t>
      </w:r>
      <w:r>
        <w:rPr>
          <w:szCs w:val="24"/>
        </w:rPr>
        <w:t xml:space="preserve">ugdymo reikmėms </w:t>
      </w:r>
      <w:r w:rsidRPr="00153A54">
        <w:rPr>
          <w:szCs w:val="24"/>
        </w:rPr>
        <w:t>finansuoti bei savivaldybių klasėms arba grupėms, skirtoms šalies (regiono) mokiniams, turintiems specialiųjų ugdymosi poreikių</w:t>
      </w:r>
      <w:r>
        <w:rPr>
          <w:szCs w:val="24"/>
        </w:rPr>
        <w:t xml:space="preserve"> iš dalies finansuoti,</w:t>
      </w:r>
      <w:r w:rsidRPr="00153A54">
        <w:rPr>
          <w:szCs w:val="24"/>
        </w:rPr>
        <w:t xml:space="preserve"> pagal teisės aktus savivaldybėms perduotoms įstaigoms išlaikyti </w:t>
      </w:r>
      <w:r w:rsidRPr="00153A54">
        <w:t>savivaldybėms numatytos specialios tikslinės dotacijos iš valstybės biudžeto</w:t>
      </w:r>
      <w:r>
        <w:t>. Šių dotacijų sumas savivaldybėms praneša valstybės institucijos. Šiai dienai dar neturime visų pranešimų apie skiriamas dotacijas, todėl lentelėje pateikėme pastabas.</w:t>
      </w:r>
    </w:p>
    <w:p w14:paraId="04CB780F" w14:textId="77777777" w:rsidR="001B50E3" w:rsidRDefault="001B50E3" w:rsidP="001B50E3">
      <w:pPr>
        <w:tabs>
          <w:tab w:val="left" w:pos="1134"/>
        </w:tabs>
        <w:ind w:firstLine="851"/>
        <w:jc w:val="both"/>
        <w:rPr>
          <w:spacing w:val="-1"/>
        </w:rPr>
      </w:pPr>
      <w:r>
        <w:rPr>
          <w:spacing w:val="-1"/>
        </w:rPr>
        <w:t xml:space="preserve">Rodiklių įstatymo projekto 13 straipsnio pirmoje dalyje </w:t>
      </w:r>
      <w:r w:rsidRPr="00153A54">
        <w:rPr>
          <w:spacing w:val="-1"/>
        </w:rPr>
        <w:t>20</w:t>
      </w:r>
      <w:r>
        <w:rPr>
          <w:spacing w:val="-1"/>
        </w:rPr>
        <w:t>23</w:t>
      </w:r>
      <w:r w:rsidRPr="00153A54">
        <w:rPr>
          <w:spacing w:val="-1"/>
        </w:rPr>
        <w:t xml:space="preserve"> metams nustatomi savivaldybių skolos, skolinimosi ir garantijų limitai</w:t>
      </w:r>
      <w:r>
        <w:rPr>
          <w:spacing w:val="-1"/>
        </w:rPr>
        <w:t>:</w:t>
      </w:r>
    </w:p>
    <w:p w14:paraId="0CC9810A" w14:textId="77777777" w:rsidR="001B50E3" w:rsidRDefault="001B50E3" w:rsidP="001B50E3">
      <w:pPr>
        <w:numPr>
          <w:ilvl w:val="0"/>
          <w:numId w:val="2"/>
        </w:numPr>
        <w:tabs>
          <w:tab w:val="left" w:pos="993"/>
          <w:tab w:val="left" w:pos="1134"/>
        </w:tabs>
        <w:ind w:left="0" w:firstLine="851"/>
        <w:jc w:val="both"/>
        <w:rPr>
          <w:spacing w:val="-1"/>
        </w:rPr>
      </w:pPr>
      <w:r>
        <w:rPr>
          <w:spacing w:val="-1"/>
        </w:rPr>
        <w:t>Savivaldybės skola negali viršyti 60 proc. Rodiklių įstatymo projekte nurodytų savivaldybės prognozuojamų pajamų iš gyventojų pajamų mokesčio ir 2022 metų savivaldybės biudžeto gautų pajamų, išskyrus pajamas iš gyventojų pajamų mokesčio ir valstybės biudžeto dotacijas, sumos.</w:t>
      </w:r>
    </w:p>
    <w:p w14:paraId="296808D8" w14:textId="77777777" w:rsidR="001B50E3" w:rsidRDefault="001B50E3" w:rsidP="001B50E3">
      <w:pPr>
        <w:numPr>
          <w:ilvl w:val="0"/>
          <w:numId w:val="2"/>
        </w:numPr>
        <w:tabs>
          <w:tab w:val="left" w:pos="993"/>
          <w:tab w:val="left" w:pos="1134"/>
        </w:tabs>
        <w:ind w:left="0" w:firstLine="851"/>
        <w:jc w:val="both"/>
        <w:rPr>
          <w:spacing w:val="-1"/>
        </w:rPr>
      </w:pPr>
      <w:r>
        <w:rPr>
          <w:spacing w:val="-1"/>
        </w:rPr>
        <w:t>Įsipareigojimai pagal garantijas negali viršyti 10 proc.</w:t>
      </w:r>
      <w:r w:rsidRPr="00C4399E">
        <w:rPr>
          <w:spacing w:val="-1"/>
        </w:rPr>
        <w:t xml:space="preserve"> </w:t>
      </w:r>
      <w:r>
        <w:rPr>
          <w:spacing w:val="-1"/>
        </w:rPr>
        <w:t>Rodiklių įstatyme nurodytų savivaldybės prognozuojamų pajamų iš gyventojų pajamų mokesčio ir 2022 metų savivaldybės biudžeto gautų pajamų, išskyrus pajamas iš gyventojų pajamų mokesčio ir valstybės biudžeto dotacijas, sumos.</w:t>
      </w:r>
    </w:p>
    <w:p w14:paraId="17280064" w14:textId="77777777" w:rsidR="001B50E3" w:rsidRDefault="001B50E3" w:rsidP="001B50E3">
      <w:pPr>
        <w:tabs>
          <w:tab w:val="left" w:pos="1134"/>
        </w:tabs>
        <w:ind w:firstLine="851"/>
        <w:jc w:val="both"/>
        <w:rPr>
          <w:spacing w:val="-1"/>
        </w:rPr>
      </w:pPr>
      <w:r>
        <w:rPr>
          <w:spacing w:val="-1"/>
        </w:rPr>
        <w:t xml:space="preserve">Rodiklių įstatymo 13 straipsnio trečioje dalyje, kaip ir ankstesniais metais, </w:t>
      </w:r>
      <w:r w:rsidRPr="00153A54">
        <w:rPr>
          <w:spacing w:val="-1"/>
        </w:rPr>
        <w:t>savivaldybėms iškeliami reikalavimai dėl įsiskolinimų suvaldymo</w:t>
      </w:r>
      <w:r>
        <w:rPr>
          <w:spacing w:val="-1"/>
        </w:rPr>
        <w:t xml:space="preserve">, nustatant, kad savivaldybės 2024 m. sausio 1 d. esantis įsiskolinimas (mokėtinos sumos, išskyrus sumas paskoloms grąžinti) turi būti ne didesnis už 2023 m. sausio 1 d. įsiskolinimą (mokėtinas sumas, išskyrus sumas paskoloms grąžinti). </w:t>
      </w:r>
    </w:p>
    <w:p w14:paraId="74A3BF76" w14:textId="77777777" w:rsidR="001B50E3" w:rsidRPr="004671FC" w:rsidRDefault="001B50E3" w:rsidP="001B50E3">
      <w:pPr>
        <w:tabs>
          <w:tab w:val="left" w:pos="1134"/>
        </w:tabs>
        <w:ind w:firstLine="851"/>
        <w:jc w:val="both"/>
        <w:rPr>
          <w:spacing w:val="-1"/>
        </w:rPr>
      </w:pPr>
      <w:r w:rsidRPr="004671FC">
        <w:t>2023 m. savivaldybės biudžeto asignavimų planas rengiamas lygiagrečiai su Strateginio veiklos plano 2023-2025 metams projektu. Asignavimai planuojami, vadovaujantis patvirtintomis programomis, atsižvelgiant į sutartinius įsipareigojimus ir strateginio veiklos plano projekte 202</w:t>
      </w:r>
      <w:r>
        <w:t>3</w:t>
      </w:r>
      <w:r w:rsidRPr="004671FC">
        <w:t xml:space="preserve"> metams numatomas priemones.</w:t>
      </w:r>
      <w:r>
        <w:t xml:space="preserve"> Strateginio veiklos plano 2023 m. programose planuojami asignavimai viršija prognozuojamas pajamas, todėl galutinis asignavimų projekto variantas dar rengiamas.</w:t>
      </w:r>
    </w:p>
    <w:p w14:paraId="48F5087A" w14:textId="77777777" w:rsidR="001B50E3" w:rsidRDefault="001B50E3" w:rsidP="001B50E3">
      <w:pPr>
        <w:tabs>
          <w:tab w:val="left" w:pos="1134"/>
        </w:tabs>
        <w:ind w:firstLine="851"/>
        <w:jc w:val="both"/>
        <w:rPr>
          <w:spacing w:val="-1"/>
        </w:rPr>
      </w:pPr>
    </w:p>
    <w:p w14:paraId="7B531ED6" w14:textId="77777777" w:rsidR="001B50E3" w:rsidRDefault="001B50E3" w:rsidP="001B50E3">
      <w:pPr>
        <w:tabs>
          <w:tab w:val="left" w:pos="1134"/>
        </w:tabs>
        <w:ind w:firstLine="851"/>
        <w:jc w:val="both"/>
        <w:rPr>
          <w:spacing w:val="-1"/>
        </w:rPr>
      </w:pPr>
      <w:r>
        <w:rPr>
          <w:spacing w:val="-1"/>
        </w:rPr>
        <w:t>PRIDEDAMA:</w:t>
      </w:r>
    </w:p>
    <w:p w14:paraId="3ED2F4DF" w14:textId="77777777" w:rsidR="001B50E3" w:rsidRDefault="001B50E3" w:rsidP="001B50E3">
      <w:pPr>
        <w:pStyle w:val="Sraopastraipa"/>
        <w:numPr>
          <w:ilvl w:val="0"/>
          <w:numId w:val="3"/>
        </w:numPr>
        <w:tabs>
          <w:tab w:val="left" w:pos="1134"/>
        </w:tabs>
        <w:contextualSpacing/>
        <w:jc w:val="both"/>
        <w:rPr>
          <w:rFonts w:ascii="Times New Roman" w:hAnsi="Times New Roman"/>
          <w:spacing w:val="-1"/>
          <w:szCs w:val="24"/>
        </w:rPr>
      </w:pPr>
      <w:r w:rsidRPr="00AB30DA">
        <w:rPr>
          <w:rFonts w:ascii="Times New Roman" w:hAnsi="Times New Roman"/>
          <w:spacing w:val="-1"/>
          <w:szCs w:val="24"/>
        </w:rPr>
        <w:t xml:space="preserve">2023 m </w:t>
      </w:r>
      <w:r>
        <w:rPr>
          <w:rFonts w:ascii="Times New Roman" w:hAnsi="Times New Roman"/>
          <w:spacing w:val="-1"/>
          <w:szCs w:val="24"/>
        </w:rPr>
        <w:t>planuojamos pajamos_IT.xlsx.</w:t>
      </w:r>
    </w:p>
    <w:p w14:paraId="3E08F60A" w14:textId="77777777" w:rsidR="001B50E3" w:rsidRPr="00AB30DA" w:rsidRDefault="001B50E3" w:rsidP="001B50E3">
      <w:pPr>
        <w:pStyle w:val="Sraopastraipa"/>
        <w:numPr>
          <w:ilvl w:val="0"/>
          <w:numId w:val="3"/>
        </w:numPr>
        <w:tabs>
          <w:tab w:val="left" w:pos="1134"/>
        </w:tabs>
        <w:contextualSpacing/>
        <w:jc w:val="both"/>
        <w:rPr>
          <w:rFonts w:ascii="Times New Roman" w:hAnsi="Times New Roman"/>
          <w:spacing w:val="-1"/>
          <w:szCs w:val="24"/>
        </w:rPr>
      </w:pPr>
      <w:r>
        <w:rPr>
          <w:rFonts w:ascii="Times New Roman" w:hAnsi="Times New Roman"/>
          <w:spacing w:val="-1"/>
          <w:szCs w:val="24"/>
        </w:rPr>
        <w:t xml:space="preserve">2023 m </w:t>
      </w:r>
      <w:proofErr w:type="spellStart"/>
      <w:r>
        <w:rPr>
          <w:rFonts w:ascii="Times New Roman" w:hAnsi="Times New Roman"/>
          <w:spacing w:val="-1"/>
          <w:szCs w:val="24"/>
        </w:rPr>
        <w:t>biud</w:t>
      </w:r>
      <w:proofErr w:type="spellEnd"/>
      <w:r>
        <w:rPr>
          <w:rFonts w:ascii="Times New Roman" w:hAnsi="Times New Roman"/>
          <w:spacing w:val="-1"/>
          <w:szCs w:val="24"/>
        </w:rPr>
        <w:t xml:space="preserve"> </w:t>
      </w:r>
      <w:proofErr w:type="spellStart"/>
      <w:r>
        <w:rPr>
          <w:rFonts w:ascii="Times New Roman" w:hAnsi="Times New Roman"/>
          <w:spacing w:val="-1"/>
          <w:szCs w:val="24"/>
        </w:rPr>
        <w:t>įstaig</w:t>
      </w:r>
      <w:proofErr w:type="spellEnd"/>
      <w:r>
        <w:rPr>
          <w:rFonts w:ascii="Times New Roman" w:hAnsi="Times New Roman"/>
          <w:spacing w:val="-1"/>
          <w:szCs w:val="24"/>
        </w:rPr>
        <w:t xml:space="preserve"> planuojami asign_IT.xlsx.</w:t>
      </w:r>
    </w:p>
    <w:p w14:paraId="78D3AE1A" w14:textId="77777777" w:rsidR="001B50E3" w:rsidRDefault="001B50E3" w:rsidP="001B50E3">
      <w:pPr>
        <w:tabs>
          <w:tab w:val="left" w:pos="1134"/>
        </w:tabs>
        <w:ind w:firstLine="851"/>
        <w:jc w:val="both"/>
        <w:rPr>
          <w:spacing w:val="-1"/>
        </w:rPr>
      </w:pPr>
    </w:p>
    <w:p w14:paraId="6BCB1ECB" w14:textId="77777777" w:rsidR="001B50E3" w:rsidRDefault="001B50E3" w:rsidP="001B50E3">
      <w:pPr>
        <w:tabs>
          <w:tab w:val="left" w:pos="1134"/>
          <w:tab w:val="left" w:pos="1418"/>
          <w:tab w:val="left" w:pos="1701"/>
        </w:tabs>
        <w:ind w:firstLine="851"/>
        <w:jc w:val="both"/>
      </w:pPr>
    </w:p>
    <w:p w14:paraId="6A693B9E" w14:textId="77777777" w:rsidR="001B50E3" w:rsidRPr="006073A2" w:rsidRDefault="001B50E3" w:rsidP="001B50E3">
      <w:pPr>
        <w:tabs>
          <w:tab w:val="left" w:pos="1134"/>
          <w:tab w:val="left" w:pos="1418"/>
          <w:tab w:val="left" w:pos="1701"/>
        </w:tabs>
        <w:jc w:val="both"/>
      </w:pPr>
    </w:p>
    <w:p w14:paraId="62210F90" w14:textId="77777777" w:rsidR="001B50E3" w:rsidRPr="006073A2" w:rsidRDefault="001B50E3" w:rsidP="001B50E3"/>
    <w:p w14:paraId="295EE81F" w14:textId="77777777" w:rsidR="001B50E3" w:rsidRPr="006073A2" w:rsidRDefault="001B50E3" w:rsidP="001B50E3"/>
    <w:p w14:paraId="38FBBAD0" w14:textId="77777777" w:rsidR="001B50E3" w:rsidRPr="006073A2" w:rsidRDefault="001B50E3" w:rsidP="001B50E3">
      <w:r w:rsidRPr="006073A2">
        <w:t xml:space="preserve">Direktorius                                                                              </w:t>
      </w:r>
      <w:r>
        <w:t xml:space="preserve">                 </w:t>
      </w:r>
      <w:r w:rsidRPr="006073A2">
        <w:t xml:space="preserve">             </w:t>
      </w:r>
      <w:r>
        <w:t>Sigitas Karbauskas</w:t>
      </w:r>
    </w:p>
    <w:p w14:paraId="2C3A9754" w14:textId="77777777" w:rsidR="001B50E3" w:rsidRPr="006073A2" w:rsidRDefault="001B50E3" w:rsidP="001B50E3">
      <w:pPr>
        <w:tabs>
          <w:tab w:val="left" w:pos="1134"/>
          <w:tab w:val="left" w:pos="1418"/>
          <w:tab w:val="left" w:pos="1701"/>
        </w:tabs>
        <w:jc w:val="both"/>
        <w:rPr>
          <w:sz w:val="16"/>
          <w:szCs w:val="16"/>
        </w:rPr>
      </w:pPr>
    </w:p>
    <w:p w14:paraId="5ECC3C38" w14:textId="77777777" w:rsidR="001B50E3" w:rsidRPr="006073A2" w:rsidRDefault="001B50E3" w:rsidP="001B50E3">
      <w:pPr>
        <w:tabs>
          <w:tab w:val="left" w:pos="1134"/>
          <w:tab w:val="left" w:pos="1418"/>
          <w:tab w:val="left" w:pos="1701"/>
        </w:tabs>
        <w:jc w:val="both"/>
        <w:rPr>
          <w:sz w:val="16"/>
          <w:szCs w:val="16"/>
        </w:rPr>
      </w:pPr>
    </w:p>
    <w:p w14:paraId="5C2F0DDA" w14:textId="77777777" w:rsidR="001B50E3" w:rsidRPr="006073A2" w:rsidRDefault="001B50E3" w:rsidP="001B50E3">
      <w:pPr>
        <w:tabs>
          <w:tab w:val="left" w:pos="1134"/>
          <w:tab w:val="left" w:pos="1418"/>
          <w:tab w:val="left" w:pos="1701"/>
        </w:tabs>
        <w:jc w:val="both"/>
        <w:rPr>
          <w:sz w:val="16"/>
          <w:szCs w:val="16"/>
        </w:rPr>
      </w:pPr>
    </w:p>
    <w:p w14:paraId="14335869" w14:textId="77777777" w:rsidR="001B50E3" w:rsidRPr="006073A2" w:rsidRDefault="001B50E3" w:rsidP="001B50E3">
      <w:pPr>
        <w:tabs>
          <w:tab w:val="left" w:pos="1134"/>
          <w:tab w:val="left" w:pos="1418"/>
          <w:tab w:val="left" w:pos="1701"/>
        </w:tabs>
        <w:jc w:val="center"/>
        <w:rPr>
          <w:sz w:val="16"/>
          <w:szCs w:val="16"/>
        </w:rPr>
      </w:pPr>
    </w:p>
    <w:p w14:paraId="10D3836C" w14:textId="77777777" w:rsidR="001B50E3" w:rsidRPr="006073A2" w:rsidRDefault="001B50E3" w:rsidP="001B50E3">
      <w:pPr>
        <w:tabs>
          <w:tab w:val="left" w:pos="1134"/>
          <w:tab w:val="left" w:pos="1418"/>
          <w:tab w:val="left" w:pos="1701"/>
        </w:tabs>
        <w:jc w:val="both"/>
        <w:rPr>
          <w:sz w:val="16"/>
          <w:szCs w:val="16"/>
        </w:rPr>
      </w:pPr>
    </w:p>
    <w:p w14:paraId="1D658075" w14:textId="77777777" w:rsidR="001B50E3" w:rsidRPr="006073A2" w:rsidRDefault="001B50E3" w:rsidP="001B50E3">
      <w:pPr>
        <w:tabs>
          <w:tab w:val="left" w:pos="1134"/>
          <w:tab w:val="left" w:pos="1418"/>
          <w:tab w:val="left" w:pos="1701"/>
        </w:tabs>
        <w:jc w:val="both"/>
        <w:rPr>
          <w:sz w:val="16"/>
          <w:szCs w:val="16"/>
        </w:rPr>
      </w:pPr>
    </w:p>
    <w:p w14:paraId="59FDC126" w14:textId="77777777" w:rsidR="001B50E3" w:rsidRPr="006073A2" w:rsidRDefault="001B50E3" w:rsidP="001B50E3">
      <w:pPr>
        <w:tabs>
          <w:tab w:val="left" w:pos="1134"/>
          <w:tab w:val="left" w:pos="1418"/>
          <w:tab w:val="left" w:pos="1701"/>
        </w:tabs>
        <w:jc w:val="both"/>
        <w:rPr>
          <w:sz w:val="16"/>
          <w:szCs w:val="16"/>
        </w:rPr>
      </w:pPr>
    </w:p>
    <w:p w14:paraId="76E7B4EE" w14:textId="77777777" w:rsidR="001B50E3" w:rsidRPr="006073A2" w:rsidRDefault="001B50E3" w:rsidP="001B50E3">
      <w:pPr>
        <w:tabs>
          <w:tab w:val="left" w:pos="1134"/>
          <w:tab w:val="left" w:pos="1418"/>
          <w:tab w:val="left" w:pos="1701"/>
        </w:tabs>
        <w:jc w:val="both"/>
      </w:pPr>
    </w:p>
    <w:p w14:paraId="3214FE68" w14:textId="77777777" w:rsidR="001B50E3" w:rsidRPr="006073A2" w:rsidRDefault="001B50E3" w:rsidP="001B50E3">
      <w:pPr>
        <w:tabs>
          <w:tab w:val="left" w:pos="1134"/>
          <w:tab w:val="left" w:pos="1418"/>
          <w:tab w:val="left" w:pos="1701"/>
        </w:tabs>
        <w:jc w:val="both"/>
      </w:pPr>
    </w:p>
    <w:p w14:paraId="6A709DA4" w14:textId="77777777" w:rsidR="001B50E3" w:rsidRDefault="001B50E3" w:rsidP="001B50E3">
      <w:pPr>
        <w:tabs>
          <w:tab w:val="left" w:pos="1134"/>
          <w:tab w:val="left" w:pos="1418"/>
          <w:tab w:val="left" w:pos="1701"/>
        </w:tabs>
        <w:jc w:val="both"/>
      </w:pPr>
    </w:p>
    <w:p w14:paraId="7D5C8FD0" w14:textId="77777777" w:rsidR="001B50E3" w:rsidRDefault="001B50E3" w:rsidP="001B50E3">
      <w:pPr>
        <w:tabs>
          <w:tab w:val="left" w:pos="1134"/>
          <w:tab w:val="left" w:pos="1418"/>
          <w:tab w:val="left" w:pos="1701"/>
        </w:tabs>
        <w:jc w:val="both"/>
      </w:pPr>
    </w:p>
    <w:p w14:paraId="63062CB3" w14:textId="77777777" w:rsidR="001B50E3" w:rsidRDefault="001B50E3" w:rsidP="001B50E3">
      <w:pPr>
        <w:tabs>
          <w:tab w:val="left" w:pos="1134"/>
          <w:tab w:val="left" w:pos="1418"/>
          <w:tab w:val="left" w:pos="1701"/>
        </w:tabs>
        <w:jc w:val="both"/>
      </w:pPr>
    </w:p>
    <w:p w14:paraId="7EEDBEE4" w14:textId="77777777" w:rsidR="001B50E3" w:rsidRDefault="001B50E3" w:rsidP="001B50E3">
      <w:pPr>
        <w:tabs>
          <w:tab w:val="left" w:pos="1134"/>
          <w:tab w:val="left" w:pos="1418"/>
          <w:tab w:val="left" w:pos="1701"/>
        </w:tabs>
        <w:jc w:val="both"/>
      </w:pPr>
      <w:r>
        <w:t>Irena Gailiuvienė</w:t>
      </w:r>
      <w:r w:rsidRPr="006073A2">
        <w:t>, tel.</w:t>
      </w:r>
      <w:r>
        <w:t>:</w:t>
      </w:r>
      <w:r w:rsidRPr="006073A2">
        <w:t xml:space="preserve"> (8 46)  </w:t>
      </w:r>
      <w:r>
        <w:t>47</w:t>
      </w:r>
      <w:r w:rsidRPr="006073A2">
        <w:t xml:space="preserve"> 0</w:t>
      </w:r>
      <w:r>
        <w:t>8</w:t>
      </w:r>
      <w:r w:rsidRPr="006073A2">
        <w:t xml:space="preserve"> </w:t>
      </w:r>
      <w:r>
        <w:t>87</w:t>
      </w:r>
      <w:r w:rsidRPr="006073A2">
        <w:t xml:space="preserve">, </w:t>
      </w:r>
      <w:r>
        <w:t xml:space="preserve">8 616 83 638, </w:t>
      </w:r>
    </w:p>
    <w:p w14:paraId="01C1384D" w14:textId="77777777" w:rsidR="001B50E3" w:rsidRDefault="001B50E3" w:rsidP="001B50E3">
      <w:pPr>
        <w:tabs>
          <w:tab w:val="left" w:pos="1134"/>
          <w:tab w:val="left" w:pos="1418"/>
          <w:tab w:val="left" w:pos="1701"/>
        </w:tabs>
        <w:jc w:val="both"/>
        <w:rPr>
          <w:rStyle w:val="Hipersaitas"/>
        </w:rPr>
      </w:pPr>
      <w:r w:rsidRPr="006073A2">
        <w:t xml:space="preserve">el. p. </w:t>
      </w:r>
      <w:hyperlink r:id="rId6" w:history="1">
        <w:r w:rsidRPr="00ED400F">
          <w:rPr>
            <w:rStyle w:val="Hipersaitas"/>
          </w:rPr>
          <w:t>irena.gailiuviene@klaipedos-r.lt</w:t>
        </w:r>
      </w:hyperlink>
    </w:p>
    <w:p w14:paraId="6C99A508" w14:textId="77777777" w:rsidR="001B50E3" w:rsidRDefault="001B50E3" w:rsidP="001B50E3">
      <w:pPr>
        <w:tabs>
          <w:tab w:val="left" w:pos="1134"/>
          <w:tab w:val="left" w:pos="1418"/>
          <w:tab w:val="left" w:pos="1701"/>
        </w:tabs>
        <w:jc w:val="both"/>
        <w:rPr>
          <w:color w:val="0000FF"/>
          <w:u w:val="single"/>
        </w:rPr>
      </w:pPr>
    </w:p>
    <w:p w14:paraId="63F50420" w14:textId="77777777" w:rsidR="00217C7F" w:rsidRDefault="00217C7F"/>
    <w:sectPr w:rsidR="00217C7F" w:rsidSect="001B50E3">
      <w:footerReference w:type="first" r:id="rId7"/>
      <w:pgSz w:w="11906" w:h="16838" w:code="9"/>
      <w:pgMar w:top="851" w:right="567" w:bottom="0" w:left="1418" w:header="0" w:footer="113"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8131" w14:textId="77777777" w:rsidR="003063A4" w:rsidRDefault="001B50E3" w:rsidP="003063A4">
    <w:pPr>
      <w:pStyle w:val="Porat"/>
      <w:tabs>
        <w:tab w:val="clear" w:pos="4680"/>
        <w:tab w:val="clear" w:pos="9360"/>
        <w:tab w:val="left" w:pos="2730"/>
      </w:tabs>
      <w:rPr>
        <w:sz w:val="20"/>
        <w:szCs w:val="20"/>
        <w:lang w:val="en-US"/>
      </w:rPr>
    </w:pPr>
    <w:r>
      <w:rPr>
        <w:noProof/>
        <w:lang w:eastAsia="lt-LT"/>
      </w:rPr>
      <mc:AlternateContent>
        <mc:Choice Requires="wps">
          <w:drawing>
            <wp:anchor distT="0" distB="0" distL="114300" distR="114300" simplePos="0" relativeHeight="251659264" behindDoc="0" locked="0" layoutInCell="1" allowOverlap="1" wp14:anchorId="4B428B03" wp14:editId="52DBDA77">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6AF281"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" strokecolor="black [3200]" strokeweight=".5pt">
              <v:stroke joinstyle="miter"/>
              <w10:wrap anchorx="margin"/>
            </v:line>
          </w:pict>
        </mc:Fallback>
      </mc:AlternateContent>
    </w:r>
  </w:p>
  <w:p w14:paraId="541EF9A9" w14:textId="77777777" w:rsidR="003063A4" w:rsidRDefault="001B50E3" w:rsidP="003063A4">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0288" behindDoc="1" locked="0" layoutInCell="1" allowOverlap="1" wp14:anchorId="5758E20B" wp14:editId="07E49F89">
          <wp:simplePos x="0" y="0"/>
          <wp:positionH relativeFrom="margin">
            <wp:posOffset>4738370</wp:posOffset>
          </wp:positionH>
          <wp:positionV relativeFrom="paragraph">
            <wp:posOffset>5080</wp:posOffset>
          </wp:positionV>
          <wp:extent cx="1790700" cy="885825"/>
          <wp:effectExtent l="0" t="0" r="0" b="9525"/>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35C9F76" w14:textId="77777777" w:rsidR="003063A4" w:rsidRPr="006073A2" w:rsidRDefault="001B50E3" w:rsidP="003063A4">
    <w:pPr>
      <w:pStyle w:val="Porat"/>
      <w:tabs>
        <w:tab w:val="clear" w:pos="4680"/>
        <w:tab w:val="clear" w:pos="9360"/>
        <w:tab w:val="left" w:pos="2730"/>
      </w:tabs>
      <w:ind w:hanging="1134"/>
      <w:rPr>
        <w:sz w:val="20"/>
        <w:szCs w:val="20"/>
      </w:rPr>
    </w:pPr>
    <w:r>
      <w:rPr>
        <w:sz w:val="20"/>
        <w:szCs w:val="20"/>
      </w:rPr>
      <w:t xml:space="preserve">        </w:t>
    </w:r>
    <w:r w:rsidRPr="006073A2">
      <w:rPr>
        <w:sz w:val="20"/>
        <w:szCs w:val="20"/>
      </w:rPr>
      <w:t>Biudžetinė įstaiga</w:t>
    </w:r>
    <w:r w:rsidRPr="006073A2">
      <w:rPr>
        <w:sz w:val="20"/>
        <w:szCs w:val="20"/>
      </w:rPr>
      <w:tab/>
    </w:r>
    <w:r>
      <w:rPr>
        <w:sz w:val="20"/>
        <w:szCs w:val="20"/>
      </w:rPr>
      <w:tab/>
    </w:r>
    <w:r w:rsidRPr="006073A2">
      <w:rPr>
        <w:sz w:val="20"/>
        <w:szCs w:val="20"/>
      </w:rPr>
      <w:t>Duomenys kaupiami ir saugomi</w:t>
    </w:r>
    <w:r>
      <w:rPr>
        <w:sz w:val="20"/>
        <w:szCs w:val="20"/>
      </w:rPr>
      <w:t xml:space="preserve">                         </w:t>
    </w:r>
  </w:p>
  <w:p w14:paraId="535E4E41" w14:textId="77777777" w:rsidR="003063A4" w:rsidRPr="006073A2" w:rsidRDefault="001B50E3" w:rsidP="003063A4">
    <w:pPr>
      <w:pStyle w:val="Porat"/>
      <w:tabs>
        <w:tab w:val="clear" w:pos="4680"/>
        <w:tab w:val="clear" w:pos="9360"/>
        <w:tab w:val="left" w:pos="2730"/>
        <w:tab w:val="left" w:pos="9126"/>
      </w:tabs>
      <w:ind w:hanging="1134"/>
      <w:rPr>
        <w:sz w:val="20"/>
        <w:szCs w:val="20"/>
      </w:rPr>
    </w:pPr>
    <w:r>
      <w:rPr>
        <w:sz w:val="20"/>
        <w:szCs w:val="20"/>
      </w:rPr>
      <w:t xml:space="preserve">        </w:t>
    </w:r>
    <w:r w:rsidRPr="006073A2">
      <w:rPr>
        <w:sz w:val="20"/>
        <w:szCs w:val="20"/>
      </w:rPr>
      <w:t>Klaipėdos g. 2, LT-96130 Gargždai</w:t>
    </w:r>
    <w:r w:rsidRPr="006073A2">
      <w:rPr>
        <w:sz w:val="20"/>
        <w:szCs w:val="20"/>
      </w:rPr>
      <w:tab/>
    </w:r>
    <w:r>
      <w:rPr>
        <w:sz w:val="20"/>
        <w:szCs w:val="20"/>
      </w:rPr>
      <w:t xml:space="preserve">                       </w:t>
    </w:r>
    <w:r w:rsidRPr="006073A2">
      <w:rPr>
        <w:sz w:val="20"/>
        <w:szCs w:val="20"/>
      </w:rPr>
      <w:t>Juridinių asmenų registre</w:t>
    </w:r>
    <w:r w:rsidRPr="006073A2">
      <w:rPr>
        <w:sz w:val="20"/>
        <w:szCs w:val="20"/>
      </w:rPr>
      <w:tab/>
    </w:r>
  </w:p>
  <w:p w14:paraId="63ECEC07" w14:textId="77777777" w:rsidR="003063A4" w:rsidRPr="006073A2" w:rsidRDefault="001B50E3"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Pr="006073A2">
      <w:rPr>
        <w:sz w:val="20"/>
        <w:szCs w:val="20"/>
      </w:rPr>
      <w:t xml:space="preserve">Tel. </w:t>
    </w:r>
    <w:r w:rsidRPr="0024476F">
      <w:rPr>
        <w:sz w:val="20"/>
        <w:szCs w:val="20"/>
      </w:rPr>
      <w:t>(8 46) 21 11 16.</w:t>
    </w:r>
    <w:r w:rsidRPr="006073A2">
      <w:rPr>
        <w:sz w:val="20"/>
        <w:szCs w:val="20"/>
      </w:rPr>
      <w:tab/>
    </w:r>
    <w:r>
      <w:rPr>
        <w:sz w:val="20"/>
        <w:szCs w:val="20"/>
      </w:rPr>
      <w:t xml:space="preserve">                       </w:t>
    </w:r>
    <w:r w:rsidRPr="006073A2">
      <w:rPr>
        <w:sz w:val="20"/>
        <w:szCs w:val="20"/>
      </w:rPr>
      <w:t xml:space="preserve">Kodas </w:t>
    </w:r>
    <w:r w:rsidRPr="006073A2">
      <w:rPr>
        <w:sz w:val="20"/>
        <w:szCs w:val="20"/>
        <w:shd w:val="clear" w:color="auto" w:fill="FFFFFF"/>
      </w:rPr>
      <w:t> 188773688</w:t>
    </w:r>
  </w:p>
  <w:p w14:paraId="1327AF46" w14:textId="77777777" w:rsidR="003063A4" w:rsidRPr="00733C69" w:rsidRDefault="001B50E3" w:rsidP="00733C69">
    <w:pPr>
      <w:pStyle w:val="Porat"/>
      <w:tabs>
        <w:tab w:val="right" w:pos="9638"/>
      </w:tabs>
      <w:ind w:hanging="1134"/>
      <w:rPr>
        <w:lang w:val="en-US"/>
      </w:rPr>
    </w:pPr>
    <w:r>
      <w:rPr>
        <w:sz w:val="20"/>
        <w:szCs w:val="20"/>
      </w:rPr>
      <w:t xml:space="preserve">        </w:t>
    </w:r>
    <w:r w:rsidRPr="006073A2">
      <w:rPr>
        <w:sz w:val="20"/>
        <w:szCs w:val="20"/>
      </w:rPr>
      <w:t xml:space="preserve">El. paštas </w:t>
    </w:r>
    <w:hyperlink r:id="rId2" w:history="1">
      <w:r w:rsidRPr="006073A2">
        <w:rPr>
          <w:rStyle w:val="Hipersaitas"/>
          <w:sz w:val="20"/>
          <w:szCs w:val="20"/>
        </w:rPr>
        <w:t>savivaldybe@klaipedos-r.lt</w:t>
      </w:r>
    </w:hyperlink>
    <w:r w:rsidRPr="006073A2">
      <w:rPr>
        <w:sz w:val="20"/>
        <w:szCs w:val="20"/>
      </w:rPr>
      <w:t xml:space="preserve">                </w:t>
    </w:r>
    <w:r>
      <w:rPr>
        <w:sz w:val="20"/>
        <w:szCs w:val="20"/>
      </w:rPr>
      <w:t xml:space="preserve">                </w:t>
    </w:r>
    <w:r w:rsidRPr="006073A2">
      <w:rPr>
        <w:sz w:val="20"/>
        <w:szCs w:val="20"/>
      </w:rPr>
      <w:t>www.klaipedos-r.lt</w:t>
    </w:r>
    <w:r w:rsidRPr="006073A2">
      <w:tab/>
    </w:r>
    <w:r>
      <w:rPr>
        <w:lang w:val="en-US"/>
      </w:rPr>
      <w:tab/>
    </w:r>
    <w:r>
      <w:rPr>
        <w:lang w:val="en-US"/>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FA4"/>
    <w:multiLevelType w:val="hybridMultilevel"/>
    <w:tmpl w:val="3BBCF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7B080A"/>
    <w:multiLevelType w:val="multilevel"/>
    <w:tmpl w:val="51AC92D8"/>
    <w:lvl w:ilvl="0">
      <w:start w:val="1"/>
      <w:numFmt w:val="decimal"/>
      <w:lvlText w:val="%1."/>
      <w:lvlJc w:val="left"/>
      <w:pPr>
        <w:ind w:left="1429" w:hanging="360"/>
      </w:pPr>
    </w:lvl>
    <w:lvl w:ilvl="1">
      <w:start w:val="1"/>
      <w:numFmt w:val="decimal"/>
      <w:isLgl/>
      <w:lvlText w:val="%1.%2."/>
      <w:lvlJc w:val="left"/>
      <w:pPr>
        <w:ind w:left="1645" w:hanging="51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1789" w:hanging="72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149" w:hanging="108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509" w:hanging="144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2" w15:restartNumberingAfterBreak="0">
    <w:nsid w:val="20F76592"/>
    <w:multiLevelType w:val="hybridMultilevel"/>
    <w:tmpl w:val="C9EAACD2"/>
    <w:lvl w:ilvl="0" w:tplc="8CC864B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57970292">
    <w:abstractNumId w:val="1"/>
  </w:num>
  <w:num w:numId="2" w16cid:durableId="1675376986">
    <w:abstractNumId w:val="0"/>
  </w:num>
  <w:num w:numId="3" w16cid:durableId="1892035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0E3"/>
    <w:rsid w:val="001B50E3"/>
    <w:rsid w:val="00217C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B5C8C"/>
  <w15:chartTrackingRefBased/>
  <w15:docId w15:val="{5B7C5623-86BC-4CA1-B7BF-94CF160B1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0E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B50E3"/>
    <w:pPr>
      <w:spacing w:line="360" w:lineRule="auto"/>
      <w:ind w:firstLine="720"/>
      <w:jc w:val="center"/>
    </w:pPr>
    <w:rPr>
      <w:rFonts w:ascii="TimesLT" w:hAnsi="TimesLT"/>
      <w:caps/>
      <w:szCs w:val="20"/>
    </w:rPr>
  </w:style>
  <w:style w:type="character" w:styleId="Hipersaitas">
    <w:name w:val="Hyperlink"/>
    <w:rsid w:val="001B50E3"/>
    <w:rPr>
      <w:color w:val="0000FF"/>
      <w:u w:val="single"/>
    </w:rPr>
  </w:style>
  <w:style w:type="paragraph" w:styleId="Sraopastraipa">
    <w:name w:val="List Paragraph"/>
    <w:basedOn w:val="prastasis"/>
    <w:uiPriority w:val="34"/>
    <w:qFormat/>
    <w:rsid w:val="001B50E3"/>
    <w:pPr>
      <w:ind w:left="720"/>
    </w:pPr>
    <w:rPr>
      <w:rFonts w:ascii="Calibri" w:eastAsia="Calibri" w:hAnsi="Calibri" w:cs="Calibri"/>
      <w:sz w:val="22"/>
      <w:szCs w:val="22"/>
    </w:rPr>
  </w:style>
  <w:style w:type="paragraph" w:styleId="Porat">
    <w:name w:val="footer"/>
    <w:basedOn w:val="prastasis"/>
    <w:link w:val="PoratDiagrama"/>
    <w:unhideWhenUsed/>
    <w:rsid w:val="001B50E3"/>
    <w:pPr>
      <w:tabs>
        <w:tab w:val="center" w:pos="4680"/>
        <w:tab w:val="right" w:pos="9360"/>
      </w:tabs>
    </w:pPr>
  </w:style>
  <w:style w:type="character" w:customStyle="1" w:styleId="PoratDiagrama">
    <w:name w:val="Poraštė Diagrama"/>
    <w:basedOn w:val="Numatytasispastraiposriftas"/>
    <w:link w:val="Porat"/>
    <w:rsid w:val="001B50E3"/>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1B50E3"/>
    <w:pPr>
      <w:spacing w:before="60" w:line="324" w:lineRule="auto"/>
      <w:ind w:firstLine="720"/>
      <w:jc w:val="both"/>
    </w:pPr>
    <w:rPr>
      <w:szCs w:val="20"/>
      <w:lang w:eastAsia="lt-LT"/>
    </w:rPr>
  </w:style>
  <w:style w:type="character" w:customStyle="1" w:styleId="PagrindiniotekstotraukaDiagrama">
    <w:name w:val="Pagrindinio teksto įtrauka Diagrama"/>
    <w:basedOn w:val="Numatytasispastraiposriftas"/>
    <w:link w:val="Pagrindiniotekstotrauka"/>
    <w:rsid w:val="001B50E3"/>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rena.gailiuviene@klaipedos-r.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3873</Words>
  <Characters>2209</Characters>
  <Application>Microsoft Office Word</Application>
  <DocSecurity>0</DocSecurity>
  <Lines>18</Lines>
  <Paragraphs>12</Paragraphs>
  <ScaleCrop>false</ScaleCrop>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Gailiuvienė</dc:creator>
  <cp:keywords/>
  <dc:description/>
  <cp:lastModifiedBy>Irena Gailiuvienė</cp:lastModifiedBy>
  <cp:revision>1</cp:revision>
  <dcterms:created xsi:type="dcterms:W3CDTF">2022-12-13T11:22:00Z</dcterms:created>
  <dcterms:modified xsi:type="dcterms:W3CDTF">2022-12-13T11:23:00Z</dcterms:modified>
</cp:coreProperties>
</file>